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val="en-US" w:eastAsia="zh-Hans"/>
        </w:rPr>
        <w:t>未成年人节目</w:t>
      </w:r>
      <w:r>
        <w:rPr>
          <w:rFonts w:hint="eastAsia" w:ascii="仿宋_GB2312" w:hAnsi="仿宋_GB2312" w:eastAsia="仿宋_GB2312" w:cs="仿宋_GB2312"/>
          <w:sz w:val="32"/>
          <w:szCs w:val="32"/>
        </w:rPr>
        <w:t>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val="en-US" w:eastAsia="zh-Hans"/>
        </w:rPr>
        <w:t>未成年人节目播出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未成年人频道、网络专区播出或者点播的动画片的比例不符合国务院广播电视主管部门规定</w:t>
      </w:r>
      <w:r>
        <w:rPr>
          <w:rFonts w:hint="eastAsia" w:ascii="仿宋_GB2312" w:hAnsi="仿宋_GB2312" w:eastAsia="仿宋_GB2312" w:cs="仿宋_GB2312"/>
          <w:sz w:val="32"/>
          <w:szCs w:val="32"/>
          <w:lang w:val="en-US" w:eastAsia="zh-Hans"/>
        </w:rPr>
        <w:t>的情形</w:t>
      </w:r>
      <w:bookmarkStart w:id="0" w:name="_GoBack"/>
      <w:bookmarkEnd w:id="0"/>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val="en-US" w:eastAsia="zh-Hans"/>
        </w:rPr>
        <w:t>是否存在未成年人频道、网络专区播出或者点播的动画片的比例不符合国务院广播电视主管部门规定的情形</w:t>
      </w:r>
      <w:r>
        <w:rPr>
          <w:rFonts w:hint="default" w:ascii="仿宋_GB2312" w:hAnsi="仿宋_GB2312" w:eastAsia="仿宋_GB2312" w:cs="仿宋_GB2312"/>
          <w:b w:val="0"/>
          <w:bCs w:val="0"/>
          <w:sz w:val="32"/>
          <w:szCs w:val="32"/>
          <w:lang w:eastAsia="zh-Hans"/>
        </w:rPr>
        <w:t>。</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default" w:ascii="仿宋_GB2312" w:hAnsi="仿宋_GB2312" w:eastAsia="仿宋_GB2312" w:cs="仿宋_GB2312"/>
          <w:sz w:val="32"/>
          <w:szCs w:val="32"/>
          <w:lang w:eastAsia="zh-Hans"/>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val="0"/>
          <w:sz w:val="32"/>
          <w:szCs w:val="32"/>
          <w:lang w:val="en-US" w:eastAsia="zh-Hans"/>
        </w:rPr>
        <w:t>未成年人频道、网络专区播出或者点播的动画片的比例不存在不符合国务院广播电视主管部门规定的情形</w:t>
      </w:r>
      <w:r>
        <w:rPr>
          <w:rFonts w:hint="default" w:ascii="仿宋_GB2312" w:hAnsi="仿宋_GB2312" w:eastAsia="仿宋_GB2312" w:cs="仿宋_GB2312"/>
          <w:b w:val="0"/>
          <w:bCs w:val="0"/>
          <w:sz w:val="32"/>
          <w:szCs w:val="32"/>
          <w:lang w:eastAsia="zh-Hans"/>
        </w:rPr>
        <w:t>。</w:t>
      </w:r>
    </w:p>
    <w:p>
      <w:pPr>
        <w:spacing w:line="600" w:lineRule="exact"/>
        <w:ind w:firstLine="640"/>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lang w:val="en-US" w:eastAsia="zh-Hans"/>
        </w:rPr>
        <w:t>未成年人频道、网络专区播出或者点播的动画片的比例存在不符合国务院广播电视主管部门规定的情形</w:t>
      </w:r>
      <w:r>
        <w:rPr>
          <w:rFonts w:hint="default" w:ascii="仿宋_GB2312" w:hAnsi="仿宋_GB2312" w:eastAsia="仿宋_GB2312" w:cs="仿宋_GB2312"/>
          <w:b w:val="0"/>
          <w:bCs w:val="0"/>
          <w:sz w:val="32"/>
          <w:szCs w:val="32"/>
          <w:lang w:eastAsia="zh-Hans"/>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仿宋">
    <w:panose1 w:val="02010600040101010101"/>
    <w:charset w:val="86"/>
    <w:family w:val="auto"/>
    <w:pitch w:val="default"/>
    <w:sig w:usb0="00000287" w:usb1="080F0000" w:usb2="00000000" w:usb3="00000000" w:csb0="0004009F" w:csb1="DFD70000"/>
  </w:font>
  <w:font w:name="Apple Color Emoji">
    <w:panose1 w:val="00000000000000000000"/>
    <w:charset w:val="00"/>
    <w:family w:val="auto"/>
    <w:pitch w:val="default"/>
    <w:sig w:usb0="00000003" w:usb1="18000000" w:usb2="14000000" w:usb3="00000000" w:csb0="0000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报隶-简">
    <w:panose1 w:val="02010600040101010101"/>
    <w:charset w:val="86"/>
    <w:family w:val="auto"/>
    <w:pitch w:val="default"/>
    <w:sig w:usb0="80000287" w:usb1="280F3C52" w:usb2="00000016" w:usb3="00000000" w:csb0="0004001F" w:csb1="00000000"/>
  </w:font>
  <w:font w:name="华文楷体">
    <w:panose1 w:val="02010600040101010101"/>
    <w:charset w:val="86"/>
    <w:family w:val="auto"/>
    <w:pitch w:val="default"/>
    <w:sig w:usb0="80000287" w:usb1="280F3C52" w:usb2="00000016" w:usb3="00000000" w:csb0="0004001F" w:csb1="00000000"/>
  </w:font>
  <w:font w:name="Hannotate SC Regular">
    <w:panose1 w:val="03000500000000000000"/>
    <w:charset w:val="86"/>
    <w:family w:val="auto"/>
    <w:pitch w:val="default"/>
    <w:sig w:usb0="A00002FF" w:usb1="7ACF7CFB" w:usb2="00000016" w:usb3="00000000" w:csb0="00040001" w:csb1="00000000"/>
  </w:font>
  <w:font w:name="隶变-简">
    <w:panose1 w:val="02010600040101010101"/>
    <w:charset w:val="86"/>
    <w:family w:val="auto"/>
    <w:pitch w:val="default"/>
    <w:sig w:usb0="80000287" w:usb1="280F3C52" w:usb2="00000016" w:usb3="00000000" w:csb0="0004001F" w:csb1="00000000"/>
  </w:font>
  <w:font w:name="雅痞-繁">
    <w:panose1 w:val="020F0603040207020204"/>
    <w:charset w:val="86"/>
    <w:family w:val="auto"/>
    <w:pitch w:val="default"/>
    <w:sig w:usb0="A00002FF" w:usb1="7ACFFCFB" w:usb2="0000001E" w:usb3="00000000" w:csb0="20140197" w:csb1="00000000"/>
  </w:font>
  <w:font w:name="雅痞-简">
    <w:panose1 w:val="020F0603040207020204"/>
    <w:charset w:val="86"/>
    <w:family w:val="auto"/>
    <w:pitch w:val="default"/>
    <w:sig w:usb0="A00002FF" w:usb1="7ACF7CFB" w:usb2="0000001E" w:usb3="00000000" w:csb0="00040001" w:csb1="00000000"/>
  </w:font>
  <w:font w:name="魏碑-简">
    <w:panose1 w:val="03000800000000000000"/>
    <w:charset w:val="86"/>
    <w:family w:val="auto"/>
    <w:pitch w:val="default"/>
    <w:sig w:usb0="A00002FF" w:usb1="78CFFCFB" w:usb2="00080016" w:usb3="00000000" w:csb0="20060187" w:csb1="00000000"/>
  </w:font>
  <w:font w:name="魏碑-繁">
    <w:panose1 w:val="03000800000000000000"/>
    <w:charset w:val="88"/>
    <w:family w:val="auto"/>
    <w:pitch w:val="default"/>
    <w:sig w:usb0="A00002FF" w:usb1="78CFFDFB" w:usb2="00000016" w:usb3="00000000" w:csb0="20120187" w:csb1="00000000"/>
  </w:font>
  <w:font w:name="宋体-简">
    <w:panose1 w:val="02010800040101010101"/>
    <w:charset w:val="86"/>
    <w:family w:val="auto"/>
    <w:pitch w:val="default"/>
    <w:sig w:usb0="00000001" w:usb1="080F0000" w:usb2="00000000" w:usb3="00000000" w:csb0="00040000" w:csb1="00000000"/>
  </w:font>
  <w:font w:name="儷宋 Pro">
    <w:panose1 w:val="02020300000000000000"/>
    <w:charset w:val="88"/>
    <w:family w:val="auto"/>
    <w:pitch w:val="default"/>
    <w:sig w:usb0="80000001" w:usb1="28091800" w:usb2="00000016" w:usb3="00000000" w:csb0="00100000" w:csb1="00000000"/>
  </w:font>
  <w:font w:name="儷黑 Pro">
    <w:panose1 w:val="020B0500000000000000"/>
    <w:charset w:val="88"/>
    <w:family w:val="auto"/>
    <w:pitch w:val="default"/>
    <w:sig w:usb0="80000001" w:usb1="28091800" w:usb2="00000016" w:usb3="00000000" w:csb0="00100000" w:csb1="00000000"/>
  </w:font>
  <w:font w:name="Lantinghei SC Extralight">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楷体">
    <w:altName w:val="汉仪楷体KW"/>
    <w:panose1 w:val="02010609060101010101"/>
    <w:charset w:val="00"/>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Yuanti TC Regular">
    <w:panose1 w:val="02010600040101010101"/>
    <w:charset w:val="86"/>
    <w:family w:val="auto"/>
    <w:pitch w:val="default"/>
    <w:sig w:usb0="80000287" w:usb1="280F3C52" w:usb2="00000016" w:usb3="00000000" w:csb0="0004001F" w:csb1="00000000"/>
  </w:font>
  <w:font w:name="Hannotate TC Regular">
    <w:panose1 w:val="03000500000000000000"/>
    <w:charset w:val="86"/>
    <w:family w:val="auto"/>
    <w:pitch w:val="default"/>
    <w:sig w:usb0="A00002FF" w:usb1="7ACF7CFB" w:usb2="00000016" w:usb3="00000000" w:csb0="00040001" w:csb1="00000000"/>
  </w:font>
  <w:font w:name="PingFang SC">
    <w:panose1 w:val="020B0400000000000000"/>
    <w:charset w:val="86"/>
    <w:family w:val="auto"/>
    <w:pitch w:val="default"/>
    <w:sig w:usb0="A00002FF" w:usb1="7ACFFDFB" w:usb2="00000017" w:usb3="00000000" w:csb0="00040001" w:csb1="00000000"/>
  </w:font>
  <w:font w:name="Microsoft YaHei">
    <w:altName w:val="汉仪旗黑"/>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Xingkai SC Light">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Lucida Grande Light">
    <w:altName w:val="苹方-简"/>
    <w:panose1 w:val="00000000000000000000"/>
    <w:charset w:val="00"/>
    <w:family w:val="auto"/>
    <w:pitch w:val="default"/>
    <w:sig w:usb0="00000000" w:usb1="00000000" w:usb2="00000000" w:usb3="00000000" w:csb0="00000000" w:csb1="00000000"/>
  </w:font>
  <w:font w:name="Heiti SC Medium">
    <w:panose1 w:val="02000000000000000000"/>
    <w:charset w:val="86"/>
    <w:family w:val="auto"/>
    <w:pitch w:val="default"/>
    <w:sig w:usb0="8000002F" w:usb1="0800004A" w:usb2="00000000" w:usb3="00000000" w:csb0="203E0000" w:csb1="00000000"/>
  </w:font>
  <w:font w:name="Songti SC">
    <w:panose1 w:val="02010800040101010101"/>
    <w:charset w:val="86"/>
    <w:family w:val="auto"/>
    <w:pitch w:val="default"/>
    <w:sig w:usb0="00000001" w:usb1="080F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9FD20D"/>
    <w:rsid w:val="5BFBBC0D"/>
    <w:rsid w:val="5F9FD20D"/>
    <w:rsid w:val="789F5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DejaVu Sans" w:hAnsi="DejaVu Sans" w:eastAsia="方正黑体_GBK"/>
      <w:b/>
      <w:sz w:val="28"/>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First Indent"/>
    <w:basedOn w:val="4"/>
    <w:uiPriority w:val="0"/>
    <w:pPr>
      <w:ind w:firstLine="420" w:firstLineChars="100"/>
    </w:pPr>
  </w:style>
  <w:style w:type="paragraph" w:styleId="4">
    <w:name w:val="Body Text"/>
    <w:basedOn w:val="1"/>
    <w:qFormat/>
    <w:uiPriority w:val="0"/>
    <w:pPr>
      <w:spacing w:after="120" w:afterLines="0" w:afterAutospacing="0"/>
    </w:pPr>
  </w:style>
  <w:style w:type="paragraph" w:customStyle="1" w:styleId="7">
    <w:name w:val="样式1"/>
    <w:basedOn w:val="2"/>
    <w:next w:val="3"/>
    <w:uiPriority w:val="0"/>
    <w:pPr>
      <w:ind w:leftChars="200"/>
    </w:pPr>
    <w:rPr>
      <w:rFonts w:eastAsia="Songti SC" w:asciiTheme="minorAscii" w:hAnsiTheme="minorAscii"/>
      <w:b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Office_2.7.1.4479_F1E327BC-269C-435d-A152-05C5408002CA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2021-09-14T16:36:00Z</dcterms:created>
  <dc:creator>lishixing</dc:creator>
  <cp:lastModifiedBy>lishixing</cp:lastModifiedBy>
  <dcterms:modified xsi:type="dcterms:W3CDTF">2021-09-14T16:39:46Z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2052-2.7.1.4479</vt:lpwstr>
  </property>
</Properties>
</file>